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0"/>
          <w:bCs w:val="0"/>
          <w:sz w:val="36"/>
          <w:szCs w:val="36"/>
          <w:vertAlign w:val="baseline"/>
        </w:rPr>
      </w:pPr>
      <w:r w:rsidDel="00000000" w:rsidR="00000000" w:rsidRPr="00000000">
        <w:rPr>
          <w:b w:val="1"/>
          <w:bCs w:val="1"/>
          <w:sz w:val="36"/>
          <w:szCs w:val="36"/>
          <w:vertAlign w:val="baseline"/>
          <w:rtl w:val="0"/>
        </w:rPr>
        <w:t xml:space="preserve">PROJET DE </w:t>
      </w:r>
      <w:r w:rsidDel="00000000" w:rsidR="00000000" w:rsidRPr="00000000">
        <w:rPr>
          <w:rtl w:val="0"/>
        </w:rPr>
      </w:r>
    </w:p>
    <w:p w:rsidR="00000000" w:rsidDel="00000000" w:rsidP="00000000" w:rsidRDefault="00000000" w:rsidRPr="00000000" w14:paraId="00000002">
      <w:pPr>
        <w:jc w:val="center"/>
        <w:rPr>
          <w:b w:val="0"/>
          <w:bCs w:val="0"/>
          <w:sz w:val="36"/>
          <w:szCs w:val="36"/>
          <w:vertAlign w:val="baseline"/>
        </w:rPr>
      </w:pPr>
      <w:r w:rsidDel="00000000" w:rsidR="00000000" w:rsidRPr="00000000">
        <w:rPr>
          <w:b w:val="1"/>
          <w:bCs w:val="1"/>
          <w:sz w:val="36"/>
          <w:szCs w:val="36"/>
          <w:vertAlign w:val="baseline"/>
          <w:rtl w:val="0"/>
        </w:rPr>
        <w:t xml:space="preserve">CONTRAT D’UTILISATION D’OEUVES MUSICALES PROTEGEES</w:t>
      </w:r>
      <w:r w:rsidDel="00000000" w:rsidR="00000000" w:rsidRPr="00000000">
        <w:rPr>
          <w:rtl w:val="0"/>
        </w:rPr>
      </w:r>
    </w:p>
    <w:p w:rsidR="00000000" w:rsidDel="00000000" w:rsidP="00000000" w:rsidRDefault="00000000" w:rsidRPr="00000000" w14:paraId="00000003">
      <w:pPr>
        <w:tabs>
          <w:tab w:val="left" w:leader="none" w:pos="2985"/>
        </w:tabs>
        <w:jc w:val="both"/>
        <w:rPr>
          <w:b w:val="0"/>
          <w:bCs w:val="0"/>
          <w:sz w:val="27"/>
          <w:szCs w:val="27"/>
          <w:u w:val="single"/>
          <w:vertAlign w:val="baseline"/>
        </w:rPr>
      </w:pPr>
      <w:r w:rsidDel="00000000" w:rsidR="00000000" w:rsidRPr="00000000">
        <w:rPr>
          <w:rtl w:val="0"/>
        </w:rPr>
      </w:r>
    </w:p>
    <w:p w:rsidR="00000000" w:rsidDel="00000000" w:rsidP="00000000" w:rsidRDefault="00000000" w:rsidRPr="00000000" w14:paraId="00000004">
      <w:pPr>
        <w:tabs>
          <w:tab w:val="left" w:leader="none" w:pos="2985"/>
        </w:tabs>
        <w:jc w:val="both"/>
        <w:rPr>
          <w:sz w:val="27"/>
          <w:szCs w:val="27"/>
          <w:vertAlign w:val="baseline"/>
        </w:rPr>
      </w:pPr>
      <w:r w:rsidDel="00000000" w:rsidR="00000000" w:rsidRPr="00000000">
        <w:rPr>
          <w:b w:val="1"/>
          <w:bCs w:val="1"/>
          <w:sz w:val="27"/>
          <w:szCs w:val="27"/>
          <w:u w:val="single"/>
          <w:vertAlign w:val="baseline"/>
          <w:rtl w:val="0"/>
        </w:rPr>
        <w:t xml:space="preserve">ENTRE LES SOUSSIGNES</w:t>
      </w:r>
      <w:r w:rsidDel="00000000" w:rsidR="00000000" w:rsidRPr="00000000">
        <w:rPr>
          <w:sz w:val="27"/>
          <w:szCs w:val="27"/>
          <w:vertAlign w:val="baseline"/>
          <w:rtl w:val="0"/>
        </w:rPr>
        <w:t xml:space="preserve"> :</w:t>
      </w:r>
    </w:p>
    <w:p w:rsidR="00000000" w:rsidDel="00000000" w:rsidP="00000000" w:rsidRDefault="00000000" w:rsidRPr="00000000" w14:paraId="00000005">
      <w:pPr>
        <w:jc w:val="both"/>
        <w:rPr>
          <w:sz w:val="23"/>
          <w:szCs w:val="23"/>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Le Bureau Burkinabé du Droit d'Auteur,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organisme professionnel de gestion collective des droits d'auteur, dont le siège est à 01 BP 3926 Ouagadougou 01 ; sis 22 Rue 455 Villa de la Victoire Secteur 3, Ouagadougou Arrondissement N°1, Parcelle A et B, Lot 016 (AS)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Email : contact@</w:t>
      </w:r>
      <w:hyperlink r:id="rId6">
        <w:r w:rsidDel="00000000" w:rsidR="00000000" w:rsidRPr="00000000">
          <w:rPr>
            <w:rFonts w:ascii="Times New Roman" w:cs="Times New Roman" w:eastAsia="Times New Roman" w:hAnsi="Times New Roman"/>
            <w:b w:val="1"/>
            <w:bCs w:val="1"/>
            <w:i w:val="0"/>
            <w:iCs w:val="0"/>
            <w:smallCaps w:val="0"/>
            <w:strike w:val="0"/>
            <w:color w:val="0000ff"/>
            <w:sz w:val="24"/>
            <w:szCs w:val="24"/>
            <w:u w:val="single"/>
            <w:shd w:fill="auto" w:val="clear"/>
            <w:vertAlign w:val="baseline"/>
            <w:rtl w:val="0"/>
          </w:rPr>
          <w:t xml:space="preserve">bbda.bf</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Site web : </w:t>
      </w:r>
      <w:hyperlink r:id="rId7">
        <w:r w:rsidDel="00000000" w:rsidR="00000000" w:rsidRPr="00000000">
          <w:rPr>
            <w:rFonts w:ascii="Times New Roman" w:cs="Times New Roman" w:eastAsia="Times New Roman" w:hAnsi="Times New Roman"/>
            <w:b w:val="1"/>
            <w:bCs w:val="1"/>
            <w:i w:val="0"/>
            <w:iCs w:val="0"/>
            <w:smallCaps w:val="0"/>
            <w:strike w:val="0"/>
            <w:color w:val="0000ff"/>
            <w:sz w:val="24"/>
            <w:szCs w:val="24"/>
            <w:u w:val="single"/>
            <w:shd w:fill="auto" w:val="clear"/>
            <w:vertAlign w:val="baseline"/>
            <w:rtl w:val="0"/>
          </w:rPr>
          <w:t xml:space="preserve">www.bbda.bf</w:t>
        </w:r>
      </w:hyperlink>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agissant par son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Directeur Général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Sia BONZI Daniel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7">
      <w:pPr>
        <w:jc w:val="both"/>
        <w:rPr>
          <w:vertAlign w:val="baseline"/>
        </w:rPr>
      </w:pPr>
      <w:r w:rsidDel="00000000" w:rsidR="00000000" w:rsidRPr="00000000">
        <w:rPr>
          <w:rtl w:val="0"/>
        </w:rPr>
      </w:r>
    </w:p>
    <w:p w:rsidR="00000000" w:rsidDel="00000000" w:rsidP="00000000" w:rsidRDefault="00000000" w:rsidRPr="00000000" w14:paraId="00000008">
      <w:pPr>
        <w:jc w:val="both"/>
        <w:rPr>
          <w:vertAlign w:val="baseline"/>
        </w:rPr>
      </w:pPr>
      <w:r w:rsidDel="00000000" w:rsidR="00000000" w:rsidRPr="00000000">
        <w:rPr>
          <w:vertAlign w:val="baseline"/>
          <w:rtl w:val="0"/>
        </w:rPr>
        <w:t xml:space="preserve">Ci-après désigné :</w:t>
      </w:r>
      <w:r w:rsidDel="00000000" w:rsidR="00000000" w:rsidRPr="00000000">
        <w:rPr>
          <w:b w:val="1"/>
          <w:bCs w:val="1"/>
          <w:vertAlign w:val="baseline"/>
          <w:rtl w:val="0"/>
        </w:rPr>
        <w:t xml:space="preserve"> "le BBDA"</w:t>
      </w:r>
      <w:r w:rsidDel="00000000" w:rsidR="00000000" w:rsidRPr="00000000">
        <w:rPr>
          <w:rtl w:val="0"/>
        </w:rPr>
      </w:r>
    </w:p>
    <w:p w:rsidR="00000000" w:rsidDel="00000000" w:rsidP="00000000" w:rsidRDefault="00000000" w:rsidRPr="00000000" w14:paraId="00000009">
      <w:pPr>
        <w:jc w:val="both"/>
        <w:rPr>
          <w:b w:val="0"/>
          <w:bCs w:val="0"/>
          <w:vertAlign w:val="baseline"/>
        </w:rPr>
      </w:pPr>
      <w:r w:rsidDel="00000000" w:rsidR="00000000" w:rsidRPr="00000000">
        <w:rPr>
          <w:b w:val="1"/>
          <w:bCs w:val="1"/>
          <w:vertAlign w:val="baseline"/>
          <w:rtl w:val="0"/>
        </w:rPr>
        <w:t xml:space="preserve">D’une part,</w:t>
      </w:r>
      <w:r w:rsidDel="00000000" w:rsidR="00000000" w:rsidRPr="00000000">
        <w:rPr>
          <w:rtl w:val="0"/>
        </w:rPr>
      </w:r>
    </w:p>
    <w:p w:rsidR="00000000" w:rsidDel="00000000" w:rsidP="00000000" w:rsidRDefault="00000000" w:rsidRPr="00000000" w14:paraId="0000000A">
      <w:pPr>
        <w:tabs>
          <w:tab w:val="left" w:leader="none" w:pos="1275"/>
        </w:tabs>
        <w:jc w:val="both"/>
        <w:rPr>
          <w:b w:val="0"/>
          <w:bCs w:val="0"/>
          <w:vertAlign w:val="baseline"/>
        </w:rPr>
      </w:pPr>
      <w:r w:rsidDel="00000000" w:rsidR="00000000" w:rsidRPr="00000000">
        <w:rPr>
          <w:rtl w:val="0"/>
        </w:rPr>
      </w:r>
    </w:p>
    <w:p w:rsidR="00000000" w:rsidDel="00000000" w:rsidP="00000000" w:rsidRDefault="00000000" w:rsidRPr="00000000" w14:paraId="0000000B">
      <w:pPr>
        <w:tabs>
          <w:tab w:val="left" w:leader="none" w:pos="1275"/>
        </w:tabs>
        <w:jc w:val="both"/>
        <w:rPr>
          <w:b w:val="0"/>
          <w:bCs w:val="0"/>
          <w:vertAlign w:val="baseline"/>
        </w:rPr>
      </w:pPr>
      <w:r w:rsidDel="00000000" w:rsidR="00000000" w:rsidRPr="00000000">
        <w:rPr>
          <w:b w:val="1"/>
          <w:bCs w:val="1"/>
          <w:vertAlign w:val="baseline"/>
          <w:rtl w:val="0"/>
        </w:rPr>
        <w:t xml:space="preserve">ET : </w:t>
      </w:r>
      <w:r w:rsidDel="00000000" w:rsidR="00000000" w:rsidRPr="00000000">
        <w:rPr>
          <w:rtl w:val="0"/>
        </w:rPr>
      </w:r>
    </w:p>
    <w:p w:rsidR="00000000" w:rsidDel="00000000" w:rsidP="00000000" w:rsidRDefault="00000000" w:rsidRPr="00000000" w14:paraId="0000000C">
      <w:pPr>
        <w:tabs>
          <w:tab w:val="left" w:leader="none" w:pos="1275"/>
        </w:tabs>
        <w:jc w:val="both"/>
        <w:rPr>
          <w:b w:val="0"/>
          <w:bCs w:val="0"/>
          <w:vertAlign w:val="baseline"/>
        </w:rPr>
      </w:pPr>
      <w:r w:rsidDel="00000000" w:rsidR="00000000" w:rsidRPr="00000000">
        <w:rPr>
          <w:rtl w:val="0"/>
        </w:rPr>
      </w:r>
    </w:p>
    <w:p w:rsidR="00000000" w:rsidDel="00000000" w:rsidP="00000000" w:rsidRDefault="00000000" w:rsidRPr="00000000" w14:paraId="0000000D">
      <w:pPr>
        <w:jc w:val="both"/>
        <w:rPr>
          <w:b w:val="0"/>
          <w:bCs w:val="0"/>
          <w:vertAlign w:val="baseline"/>
        </w:rPr>
      </w:pPr>
      <w:r w:rsidDel="00000000" w:rsidR="00000000" w:rsidRPr="00000000">
        <w:rPr>
          <w:b w:val="1"/>
          <w:bCs w:val="1"/>
          <w:vertAlign w:val="baseline"/>
          <w:rtl w:val="0"/>
        </w:rPr>
        <w:t xml:space="preserve">« Le Forum des Créations Artistiques « Le FOCA » représenté par son Directeur Général, Monsieur ……………….</w:t>
      </w:r>
      <w:r w:rsidDel="00000000" w:rsidR="00000000" w:rsidRPr="00000000">
        <w:rPr>
          <w:rtl w:val="0"/>
        </w:rPr>
      </w:r>
    </w:p>
    <w:p w:rsidR="00000000" w:rsidDel="00000000" w:rsidP="00000000" w:rsidRDefault="00000000" w:rsidRPr="00000000" w14:paraId="0000000E">
      <w:pPr>
        <w:jc w:val="both"/>
        <w:rPr>
          <w:b w:val="0"/>
          <w:bCs w:val="0"/>
          <w:vertAlign w:val="baseline"/>
        </w:rPr>
      </w:pPr>
      <w:r w:rsidDel="00000000" w:rsidR="00000000" w:rsidRPr="00000000">
        <w:rPr>
          <w:b w:val="1"/>
          <w:bCs w:val="1"/>
          <w:vertAlign w:val="baseline"/>
          <w:rtl w:val="0"/>
        </w:rPr>
        <w:t xml:space="preserve">Adresse : E-mail : www.foca.website.com, 01 BP : Ouagadougou 01 …………, Tél : 00226 ……………….</w:t>
      </w:r>
      <w:r w:rsidDel="00000000" w:rsidR="00000000" w:rsidRPr="00000000">
        <w:rPr>
          <w:rtl w:val="0"/>
        </w:rPr>
      </w:r>
    </w:p>
    <w:p w:rsidR="00000000" w:rsidDel="00000000" w:rsidP="00000000" w:rsidRDefault="00000000" w:rsidRPr="00000000" w14:paraId="0000000F">
      <w:pPr>
        <w:jc w:val="both"/>
        <w:rPr>
          <w:vertAlign w:val="baseline"/>
        </w:rPr>
      </w:pPr>
      <w:r w:rsidDel="00000000" w:rsidR="00000000" w:rsidRPr="00000000">
        <w:rPr>
          <w:rtl w:val="0"/>
        </w:rPr>
      </w:r>
    </w:p>
    <w:p w:rsidR="00000000" w:rsidDel="00000000" w:rsidP="00000000" w:rsidRDefault="00000000" w:rsidRPr="00000000" w14:paraId="00000010">
      <w:pPr>
        <w:jc w:val="both"/>
        <w:rPr>
          <w:vertAlign w:val="baseline"/>
        </w:rPr>
      </w:pPr>
      <w:r w:rsidDel="00000000" w:rsidR="00000000" w:rsidRPr="00000000">
        <w:rPr>
          <w:vertAlign w:val="baseline"/>
          <w:rtl w:val="0"/>
        </w:rPr>
        <w:t xml:space="preserve">Ci-après désigné </w:t>
      </w:r>
      <w:r w:rsidDel="00000000" w:rsidR="00000000" w:rsidRPr="00000000">
        <w:rPr>
          <w:b w:val="1"/>
          <w:bCs w:val="1"/>
          <w:vertAlign w:val="baseline"/>
          <w:rtl w:val="0"/>
        </w:rPr>
        <w:t xml:space="preserve">"l’Utilisateur"</w:t>
      </w:r>
      <w:r w:rsidDel="00000000" w:rsidR="00000000" w:rsidRPr="00000000">
        <w:rPr>
          <w:vertAlign w:val="baseline"/>
          <w:rtl w:val="0"/>
        </w:rPr>
        <w:t xml:space="preserve">, </w:t>
      </w:r>
    </w:p>
    <w:p w:rsidR="00000000" w:rsidDel="00000000" w:rsidP="00000000" w:rsidRDefault="00000000" w:rsidRPr="00000000" w14:paraId="00000011">
      <w:pPr>
        <w:jc w:val="both"/>
        <w:rPr>
          <w:b w:val="0"/>
          <w:bCs w:val="0"/>
          <w:vertAlign w:val="baseline"/>
        </w:rPr>
      </w:pPr>
      <w:r w:rsidDel="00000000" w:rsidR="00000000" w:rsidRPr="00000000">
        <w:rPr>
          <w:b w:val="1"/>
          <w:bCs w:val="1"/>
          <w:vertAlign w:val="baseline"/>
          <w:rtl w:val="0"/>
        </w:rPr>
        <w:t xml:space="preserve">D’autre part,</w:t>
      </w:r>
      <w:r w:rsidDel="00000000" w:rsidR="00000000" w:rsidRPr="00000000">
        <w:rPr>
          <w:rtl w:val="0"/>
        </w:rPr>
      </w:r>
    </w:p>
    <w:p w:rsidR="00000000" w:rsidDel="00000000" w:rsidP="00000000" w:rsidRDefault="00000000" w:rsidRPr="00000000" w14:paraId="00000012">
      <w:pPr>
        <w:jc w:val="both"/>
        <w:rPr>
          <w:b w:val="0"/>
          <w:bCs w:val="0"/>
          <w:vertAlign w:val="baseline"/>
        </w:rPr>
      </w:pPr>
      <w:r w:rsidDel="00000000" w:rsidR="00000000" w:rsidRPr="00000000">
        <w:rPr>
          <w:rtl w:val="0"/>
        </w:rPr>
      </w:r>
    </w:p>
    <w:p w:rsidR="00000000" w:rsidDel="00000000" w:rsidP="00000000" w:rsidRDefault="00000000" w:rsidRPr="00000000" w14:paraId="00000013">
      <w:pPr>
        <w:jc w:val="both"/>
        <w:rPr>
          <w:b w:val="0"/>
          <w:bCs w:val="0"/>
          <w:vertAlign w:val="baseline"/>
        </w:rPr>
      </w:pPr>
      <w:r w:rsidDel="00000000" w:rsidR="00000000" w:rsidRPr="00000000">
        <w:rPr>
          <w:b w:val="1"/>
          <w:bCs w:val="1"/>
          <w:vertAlign w:val="baseline"/>
          <w:rtl w:val="0"/>
        </w:rPr>
        <w:tab/>
        <w:tab/>
      </w:r>
      <w:r w:rsidDel="00000000" w:rsidR="00000000" w:rsidRPr="00000000">
        <w:rPr>
          <w:vertAlign w:val="baseline"/>
          <w:rtl w:val="0"/>
        </w:rPr>
        <w:tab/>
      </w:r>
      <w:r w:rsidDel="00000000" w:rsidR="00000000" w:rsidRPr="00000000">
        <w:rPr>
          <w:b w:val="1"/>
          <w:bCs w:val="1"/>
          <w:u w:val="single"/>
          <w:vertAlign w:val="baseline"/>
          <w:rtl w:val="0"/>
        </w:rPr>
        <w:t xml:space="preserve">IL A ETE CONVENU ET ARRETE CE QUI SUIT </w:t>
      </w:r>
      <w:r w:rsidDel="00000000" w:rsidR="00000000" w:rsidRPr="00000000">
        <w:rPr>
          <w:b w:val="1"/>
          <w:bCs w:val="1"/>
          <w:vertAlign w:val="baseline"/>
          <w:rtl w:val="0"/>
        </w:rPr>
        <w:t xml:space="preserve">:</w:t>
      </w:r>
      <w:r w:rsidDel="00000000" w:rsidR="00000000" w:rsidRPr="00000000">
        <w:rPr>
          <w:rtl w:val="0"/>
        </w:rPr>
      </w:r>
    </w:p>
    <w:p w:rsidR="00000000" w:rsidDel="00000000" w:rsidP="00000000" w:rsidRDefault="00000000" w:rsidRPr="00000000" w14:paraId="00000014">
      <w:pPr>
        <w:jc w:val="both"/>
        <w:rPr>
          <w:b w:val="0"/>
          <w:bCs w:val="0"/>
          <w:vertAlign w:val="baseline"/>
        </w:rPr>
      </w:pPr>
      <w:r w:rsidDel="00000000" w:rsidR="00000000" w:rsidRPr="00000000">
        <w:rPr>
          <w:rtl w:val="0"/>
        </w:rPr>
      </w:r>
    </w:p>
    <w:p w:rsidR="00000000" w:rsidDel="00000000" w:rsidP="00000000" w:rsidRDefault="00000000" w:rsidRPr="00000000" w14:paraId="00000015">
      <w:pPr>
        <w:jc w:val="both"/>
        <w:rPr>
          <w:b w:val="0"/>
          <w:bCs w:val="0"/>
          <w:u w:val="single"/>
          <w:vertAlign w:val="baseline"/>
        </w:rPr>
      </w:pPr>
      <w:r w:rsidDel="00000000" w:rsidR="00000000" w:rsidRPr="00000000">
        <w:rPr>
          <w:b w:val="1"/>
          <w:bCs w:val="1"/>
          <w:vertAlign w:val="baseline"/>
          <w:rtl w:val="0"/>
        </w:rPr>
        <w:t xml:space="preserve">ARTICLE I :</w:t>
      </w:r>
      <w:r w:rsidDel="00000000" w:rsidR="00000000" w:rsidRPr="00000000">
        <w:rPr>
          <w:vertAlign w:val="baseline"/>
          <w:rtl w:val="0"/>
        </w:rPr>
        <w:t xml:space="preserve"> </w:t>
      </w:r>
      <w:r w:rsidDel="00000000" w:rsidR="00000000" w:rsidRPr="00000000">
        <w:rPr>
          <w:b w:val="1"/>
          <w:bCs w:val="1"/>
          <w:u w:val="single"/>
          <w:vertAlign w:val="baseline"/>
          <w:rtl w:val="0"/>
        </w:rPr>
        <w:t xml:space="preserve">Définitions des termes</w:t>
      </w:r>
      <w:r w:rsidDel="00000000" w:rsidR="00000000" w:rsidRPr="00000000">
        <w:rPr>
          <w:rtl w:val="0"/>
        </w:rPr>
      </w:r>
    </w:p>
    <w:p w:rsidR="00000000" w:rsidDel="00000000" w:rsidP="00000000" w:rsidRDefault="00000000" w:rsidRPr="00000000" w14:paraId="00000016">
      <w:pPr>
        <w:jc w:val="both"/>
        <w:rPr>
          <w:b w:val="0"/>
          <w:bCs w:val="0"/>
          <w:u w:val="single"/>
          <w:vertAlign w:val="baseline"/>
        </w:rPr>
      </w:pPr>
      <w:r w:rsidDel="00000000" w:rsidR="00000000" w:rsidRPr="00000000">
        <w:rPr>
          <w:rtl w:val="0"/>
        </w:rPr>
      </w:r>
    </w:p>
    <w:p w:rsidR="00000000" w:rsidDel="00000000" w:rsidP="00000000" w:rsidRDefault="00000000" w:rsidRPr="00000000" w14:paraId="00000017">
      <w:pPr>
        <w:jc w:val="both"/>
        <w:rPr>
          <w:vertAlign w:val="baseline"/>
        </w:rPr>
      </w:pPr>
      <w:r w:rsidDel="00000000" w:rsidR="00000000" w:rsidRPr="00000000">
        <w:rPr>
          <w:vertAlign w:val="baseline"/>
          <w:rtl w:val="0"/>
        </w:rPr>
        <w:t xml:space="preserve">Au terme du présent contrat, on entend par : </w:t>
      </w:r>
      <w:r w:rsidDel="00000000" w:rsidR="00000000" w:rsidRPr="00000000">
        <w:rPr>
          <w:b w:val="1"/>
          <w:bCs w:val="1"/>
          <w:vertAlign w:val="baseline"/>
          <w:rtl w:val="0"/>
        </w:rPr>
        <w:t xml:space="preserve">la communication au public, </w:t>
      </w:r>
      <w:r w:rsidDel="00000000" w:rsidR="00000000" w:rsidRPr="00000000">
        <w:rPr>
          <w:vertAlign w:val="baseline"/>
          <w:rtl w:val="0"/>
        </w:rPr>
        <w:t xml:space="preserve">« la communication au public d’une interprétation ou exécution, d’un phonogramme ou d’un vidéogramme ou fixation audiovisuelle : c’est la transmission au public, par tout moyen autre que la radiodiffusion, des sons et / ou des images provenant d’une interprétation ou exécution, ou des sons, images ou leurs représentations fixés sur phonogramme ou vidéogramme ».      </w:t>
      </w:r>
    </w:p>
    <w:p w:rsidR="00000000" w:rsidDel="00000000" w:rsidP="00000000" w:rsidRDefault="00000000" w:rsidRPr="00000000" w14:paraId="00000018">
      <w:pPr>
        <w:jc w:val="both"/>
        <w:rPr>
          <w:b w:val="0"/>
          <w:bCs w:val="0"/>
          <w:u w:val="single"/>
          <w:vertAlign w:val="baseline"/>
        </w:rPr>
      </w:pPr>
      <w:r w:rsidDel="00000000" w:rsidR="00000000" w:rsidRPr="00000000">
        <w:rPr>
          <w:rtl w:val="0"/>
        </w:rPr>
      </w:r>
    </w:p>
    <w:p w:rsidR="00000000" w:rsidDel="00000000" w:rsidP="00000000" w:rsidRDefault="00000000" w:rsidRPr="00000000" w14:paraId="00000019">
      <w:pPr>
        <w:jc w:val="both"/>
        <w:rPr>
          <w:b w:val="0"/>
          <w:bCs w:val="0"/>
          <w:u w:val="single"/>
          <w:vertAlign w:val="baseline"/>
        </w:rPr>
      </w:pPr>
      <w:r w:rsidDel="00000000" w:rsidR="00000000" w:rsidRPr="00000000">
        <w:rPr>
          <w:b w:val="1"/>
          <w:bCs w:val="1"/>
          <w:vertAlign w:val="baseline"/>
          <w:rtl w:val="0"/>
        </w:rPr>
        <w:t xml:space="preserve">ARTICLE I :</w:t>
      </w:r>
      <w:r w:rsidDel="00000000" w:rsidR="00000000" w:rsidRPr="00000000">
        <w:rPr>
          <w:b w:val="1"/>
          <w:bCs w:val="1"/>
          <w:u w:val="single"/>
          <w:vertAlign w:val="baseline"/>
          <w:rtl w:val="0"/>
        </w:rPr>
        <w:t xml:space="preserve"> OBJET</w:t>
      </w:r>
      <w:r w:rsidDel="00000000" w:rsidR="00000000" w:rsidRPr="00000000">
        <w:rPr>
          <w:rtl w:val="0"/>
        </w:rPr>
      </w:r>
    </w:p>
    <w:p w:rsidR="00000000" w:rsidDel="00000000" w:rsidP="00000000" w:rsidRDefault="00000000" w:rsidRPr="00000000" w14:paraId="0000001A">
      <w:pPr>
        <w:jc w:val="both"/>
        <w:rPr>
          <w:vertAlign w:val="baseline"/>
        </w:rPr>
      </w:pPr>
      <w:r w:rsidDel="00000000" w:rsidR="00000000" w:rsidRPr="00000000">
        <w:rPr>
          <w:rtl w:val="0"/>
        </w:rPr>
      </w:r>
    </w:p>
    <w:p w:rsidR="00000000" w:rsidDel="00000000" w:rsidP="00000000" w:rsidRDefault="00000000" w:rsidRPr="00000000" w14:paraId="0000001B">
      <w:pPr>
        <w:spacing w:line="276" w:lineRule="auto"/>
        <w:jc w:val="both"/>
        <w:rPr>
          <w:vertAlign w:val="baseline"/>
        </w:rPr>
      </w:pPr>
      <w:r w:rsidDel="00000000" w:rsidR="00000000" w:rsidRPr="00000000">
        <w:rPr>
          <w:vertAlign w:val="baseline"/>
          <w:rtl w:val="0"/>
        </w:rPr>
        <w:t xml:space="preserve">Le présent contrat a pour objet d’autoriser l’utilisateur à exploiter les œuvres littéraires et artistiques conformément à la loi N°-048/AN du 12 novembre 2019 portant protection de la propriété littéraire et artistique, et à ses textes d’application.</w:t>
      </w:r>
    </w:p>
    <w:p w:rsidR="00000000" w:rsidDel="00000000" w:rsidP="00000000" w:rsidRDefault="00000000" w:rsidRPr="00000000" w14:paraId="0000001C">
      <w:pPr>
        <w:jc w:val="both"/>
        <w:rPr>
          <w:vertAlign w:val="baseline"/>
        </w:rPr>
      </w:pPr>
      <w:r w:rsidDel="00000000" w:rsidR="00000000" w:rsidRPr="00000000">
        <w:rPr>
          <w:rtl w:val="0"/>
        </w:rPr>
      </w:r>
    </w:p>
    <w:p w:rsidR="00000000" w:rsidDel="00000000" w:rsidP="00000000" w:rsidRDefault="00000000" w:rsidRPr="00000000" w14:paraId="0000001D">
      <w:pPr>
        <w:jc w:val="both"/>
        <w:rPr>
          <w:u w:val="single"/>
          <w:vertAlign w:val="baseline"/>
        </w:rPr>
      </w:pPr>
      <w:r w:rsidDel="00000000" w:rsidR="00000000" w:rsidRPr="00000000">
        <w:rPr>
          <w:b w:val="1"/>
          <w:bCs w:val="1"/>
          <w:vertAlign w:val="baseline"/>
          <w:rtl w:val="0"/>
        </w:rPr>
        <w:t xml:space="preserve">ARTICLE II- </w:t>
      </w:r>
      <w:r w:rsidDel="00000000" w:rsidR="00000000" w:rsidRPr="00000000">
        <w:rPr>
          <w:b w:val="1"/>
          <w:bCs w:val="1"/>
          <w:u w:val="single"/>
          <w:vertAlign w:val="baseline"/>
          <w:rtl w:val="0"/>
        </w:rPr>
        <w:t xml:space="preserve">ETENDUE DE L’AUTORISATION D’UTILISATION DES DROITS </w:t>
      </w:r>
      <w:r w:rsidDel="00000000" w:rsidR="00000000" w:rsidRPr="00000000">
        <w:rPr>
          <w:rtl w:val="0"/>
        </w:rPr>
      </w:r>
    </w:p>
    <w:p w:rsidR="00000000" w:rsidDel="00000000" w:rsidP="00000000" w:rsidRDefault="00000000" w:rsidRPr="00000000" w14:paraId="0000001E">
      <w:pPr>
        <w:jc w:val="both"/>
        <w:rPr>
          <w:color w:val="dc3939"/>
          <w:vertAlign w:val="baseline"/>
        </w:rPr>
      </w:pPr>
      <w:r w:rsidDel="00000000" w:rsidR="00000000" w:rsidRPr="00000000">
        <w:rPr>
          <w:rtl w:val="0"/>
        </w:rPr>
      </w:r>
    </w:p>
    <w:p w:rsidR="00000000" w:rsidDel="00000000" w:rsidP="00000000" w:rsidRDefault="00000000" w:rsidRPr="00000000" w14:paraId="0000001F">
      <w:pPr>
        <w:jc w:val="both"/>
        <w:rPr>
          <w:vertAlign w:val="baseline"/>
        </w:rPr>
      </w:pPr>
      <w:r w:rsidDel="00000000" w:rsidR="00000000" w:rsidRPr="00000000">
        <w:rPr>
          <w:vertAlign w:val="baseline"/>
          <w:rtl w:val="0"/>
        </w:rPr>
        <w:t xml:space="preserve">L’autorisation accordée à l’utilisateur porte sur la reproduction et la communication au public des œuvres littéraires et artistiques. Par ailleurs, sont concernées par l’autorisation :</w:t>
      </w:r>
    </w:p>
    <w:p w:rsidR="00000000" w:rsidDel="00000000" w:rsidP="00000000" w:rsidRDefault="00000000" w:rsidRPr="00000000" w14:paraId="00000020">
      <w:pPr>
        <w:numPr>
          <w:ilvl w:val="0"/>
          <w:numId w:val="1"/>
        </w:numPr>
        <w:tabs>
          <w:tab w:val="center" w:leader="none" w:pos="0"/>
        </w:tabs>
        <w:ind w:left="714" w:hanging="357"/>
        <w:jc w:val="both"/>
        <w:rPr>
          <w:b w:val="0"/>
          <w:bCs w:val="0"/>
        </w:rPr>
      </w:pPr>
      <w:r w:rsidDel="00000000" w:rsidR="00000000" w:rsidRPr="00000000">
        <w:rPr>
          <w:b w:val="1"/>
          <w:bCs w:val="1"/>
          <w:vertAlign w:val="baseline"/>
          <w:rtl w:val="0"/>
        </w:rPr>
        <w:t xml:space="preserve">la reproduction  d’œuvres protégées ; </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la communication au public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des œuvres littéraires et artistiques en ligne ;</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la communication au public d’œuvres littéraires et artistiques à travers le service abonné ;</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la monétisation des services abonnés.</w:t>
      </w:r>
      <w:r w:rsidDel="00000000" w:rsidR="00000000" w:rsidRPr="00000000">
        <w:rPr>
          <w:rtl w:val="0"/>
        </w:rPr>
      </w:r>
    </w:p>
    <w:p w:rsidR="00000000" w:rsidDel="00000000" w:rsidP="00000000" w:rsidRDefault="00000000" w:rsidRPr="00000000" w14:paraId="00000024">
      <w:pPr>
        <w:spacing w:after="120" w:lineRule="auto"/>
        <w:rPr>
          <w:vertAlign w:val="baseline"/>
        </w:rPr>
      </w:pPr>
      <w:r w:rsidDel="00000000" w:rsidR="00000000" w:rsidRPr="00000000">
        <w:rPr>
          <w:vertAlign w:val="baseline"/>
          <w:rtl w:val="0"/>
        </w:rPr>
        <w:t xml:space="preserve">Le droit moral des auteurs est expressément réservé. L’autorisation est consentie sous la réserve du droit que possède les titulaires de droits ou le Directeur Général du BBDA d’intervenir au titre du droit moral.</w:t>
      </w:r>
    </w:p>
    <w:p w:rsidR="00000000" w:rsidDel="00000000" w:rsidP="00000000" w:rsidRDefault="00000000" w:rsidRPr="00000000" w14:paraId="00000025">
      <w:pPr>
        <w:jc w:val="both"/>
        <w:rPr>
          <w:vertAlign w:val="baseline"/>
        </w:rPr>
      </w:pPr>
      <w:r w:rsidDel="00000000" w:rsidR="00000000" w:rsidRPr="00000000">
        <w:rPr>
          <w:vertAlign w:val="baseline"/>
          <w:rtl w:val="0"/>
        </w:rPr>
        <w:t xml:space="preserve">La présente autorisation est personnelle, par conséquent elle ne peut être cédée à un tiers sans l’autorisation écrite du BBDA.</w:t>
      </w:r>
    </w:p>
    <w:p w:rsidR="00000000" w:rsidDel="00000000" w:rsidP="00000000" w:rsidRDefault="00000000" w:rsidRPr="00000000" w14:paraId="00000026">
      <w:pPr>
        <w:jc w:val="both"/>
        <w:rPr>
          <w:u w:val="single"/>
          <w:vertAlign w:val="baseline"/>
        </w:rPr>
      </w:pPr>
      <w:r w:rsidDel="00000000" w:rsidR="00000000" w:rsidRPr="00000000">
        <w:rPr>
          <w:rtl w:val="0"/>
        </w:rPr>
      </w:r>
    </w:p>
    <w:p w:rsidR="00000000" w:rsidDel="00000000" w:rsidP="00000000" w:rsidRDefault="00000000" w:rsidRPr="00000000" w14:paraId="0000002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ARTICLE III-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REDEVANCES</w:t>
      </w:r>
      <w:r w:rsidDel="00000000" w:rsidR="00000000" w:rsidRPr="00000000">
        <w:rPr>
          <w:rtl w:val="0"/>
        </w:rPr>
      </w:r>
    </w:p>
    <w:p w:rsidR="00000000" w:rsidDel="00000000" w:rsidP="00000000" w:rsidRDefault="00000000" w:rsidRPr="00000000" w14:paraId="00000028">
      <w:pPr>
        <w:jc w:val="both"/>
        <w:rPr>
          <w:vertAlign w:val="baseline"/>
        </w:rPr>
      </w:pPr>
      <w:r w:rsidDel="00000000" w:rsidR="00000000" w:rsidRPr="00000000">
        <w:rPr>
          <w:rtl w:val="0"/>
        </w:rPr>
      </w:r>
    </w:p>
    <w:p w:rsidR="00000000" w:rsidDel="00000000" w:rsidP="00000000" w:rsidRDefault="00000000" w:rsidRPr="00000000" w14:paraId="00000029">
      <w:pPr>
        <w:jc w:val="both"/>
        <w:rPr>
          <w:vertAlign w:val="baseline"/>
        </w:rPr>
      </w:pPr>
      <w:r w:rsidDel="00000000" w:rsidR="00000000" w:rsidRPr="00000000">
        <w:rPr>
          <w:vertAlign w:val="baseline"/>
          <w:rtl w:val="0"/>
        </w:rPr>
        <w:t xml:space="preserve">En contrepartie de l’autorisation à lui accorder, l’utilisateur s’engage à payer au BBDA une redevance annuelle d’un montant forfaitaire de</w:t>
      </w:r>
      <w:r w:rsidDel="00000000" w:rsidR="00000000" w:rsidRPr="00000000">
        <w:rPr>
          <w:b w:val="1"/>
          <w:bCs w:val="1"/>
          <w:vertAlign w:val="baseline"/>
          <w:rtl w:val="0"/>
        </w:rPr>
        <w:t xml:space="preserve"> .............Francs CFA</w:t>
      </w:r>
      <w:r w:rsidDel="00000000" w:rsidR="00000000" w:rsidRPr="00000000">
        <w:rPr>
          <w:vertAlign w:val="baseline"/>
          <w:rtl w:val="0"/>
        </w:rPr>
        <w:t xml:space="preserve">,</w:t>
      </w:r>
      <w:r w:rsidDel="00000000" w:rsidR="00000000" w:rsidRPr="00000000">
        <w:rPr>
          <w:b w:val="1"/>
          <w:bCs w:val="1"/>
          <w:vertAlign w:val="baseline"/>
          <w:rtl w:val="0"/>
        </w:rPr>
        <w:t xml:space="preserve"> OU </w:t>
      </w:r>
      <w:r w:rsidDel="00000000" w:rsidR="00000000" w:rsidRPr="00000000">
        <w:rPr>
          <w:vertAlign w:val="baseline"/>
          <w:rtl w:val="0"/>
        </w:rPr>
        <w:t xml:space="preserve">d’un montant annuel évalué à</w:t>
      </w:r>
      <w:r w:rsidDel="00000000" w:rsidR="00000000" w:rsidRPr="00000000">
        <w:rPr>
          <w:b w:val="1"/>
          <w:bCs w:val="1"/>
          <w:vertAlign w:val="baseline"/>
          <w:rtl w:val="0"/>
        </w:rPr>
        <w:t xml:space="preserve"> 10% de la valeur du montant </w:t>
      </w:r>
      <w:r w:rsidDel="00000000" w:rsidR="00000000" w:rsidRPr="00000000">
        <w:rPr>
          <w:vertAlign w:val="baseline"/>
          <w:rtl w:val="0"/>
        </w:rPr>
        <w:t xml:space="preserve">payable par les abonnés, au plus tard trente (30) jours après réception de la facture. Des modalités de paiement peuvent être prévues d’accord parties.</w:t>
      </w:r>
    </w:p>
    <w:p w:rsidR="00000000" w:rsidDel="00000000" w:rsidP="00000000" w:rsidRDefault="00000000" w:rsidRPr="00000000" w14:paraId="0000002A">
      <w:pPr>
        <w:jc w:val="both"/>
        <w:rPr>
          <w:vertAlign w:val="baseline"/>
        </w:rPr>
      </w:pPr>
      <w:r w:rsidDel="00000000" w:rsidR="00000000" w:rsidRPr="00000000">
        <w:rPr>
          <w:rtl w:val="0"/>
        </w:rPr>
      </w:r>
    </w:p>
    <w:p w:rsidR="00000000" w:rsidDel="00000000" w:rsidP="00000000" w:rsidRDefault="00000000" w:rsidRPr="00000000" w14:paraId="0000002B">
      <w:pPr>
        <w:jc w:val="both"/>
        <w:rPr>
          <w:vertAlign w:val="baseline"/>
        </w:rPr>
      </w:pPr>
      <w:r w:rsidDel="00000000" w:rsidR="00000000" w:rsidRPr="00000000">
        <w:rPr>
          <w:vertAlign w:val="baseline"/>
          <w:rtl w:val="0"/>
        </w:rPr>
        <w:t xml:space="preserve">Pour tout retard de paiement, il est perçu une pénalité de 25% du montant des droits exigibles.</w:t>
      </w:r>
    </w:p>
    <w:p w:rsidR="00000000" w:rsidDel="00000000" w:rsidP="00000000" w:rsidRDefault="00000000" w:rsidRPr="00000000" w14:paraId="0000002C">
      <w:pPr>
        <w:jc w:val="both"/>
        <w:rPr>
          <w:vertAlign w:val="baseline"/>
        </w:rPr>
      </w:pPr>
      <w:r w:rsidDel="00000000" w:rsidR="00000000" w:rsidRPr="00000000">
        <w:rPr>
          <w:rtl w:val="0"/>
        </w:rPr>
      </w:r>
    </w:p>
    <w:p w:rsidR="00000000" w:rsidDel="00000000" w:rsidP="00000000" w:rsidRDefault="00000000" w:rsidRPr="00000000" w14:paraId="0000002D">
      <w:pPr>
        <w:jc w:val="both"/>
        <w:rPr>
          <w:b w:val="0"/>
          <w:bCs w:val="0"/>
          <w:u w:val="single"/>
          <w:vertAlign w:val="baseline"/>
        </w:rPr>
      </w:pPr>
      <w:r w:rsidDel="00000000" w:rsidR="00000000" w:rsidRPr="00000000">
        <w:rPr>
          <w:b w:val="1"/>
          <w:bCs w:val="1"/>
          <w:vertAlign w:val="baseline"/>
          <w:rtl w:val="0"/>
        </w:rPr>
        <w:t xml:space="preserve">ARTICLE IV- </w:t>
      </w:r>
      <w:r w:rsidDel="00000000" w:rsidR="00000000" w:rsidRPr="00000000">
        <w:rPr>
          <w:b w:val="1"/>
          <w:bCs w:val="1"/>
          <w:u w:val="single"/>
          <w:vertAlign w:val="baseline"/>
          <w:rtl w:val="0"/>
        </w:rPr>
        <w:t xml:space="preserve">DUREE DU CONTRAT</w:t>
      </w:r>
      <w:r w:rsidDel="00000000" w:rsidR="00000000" w:rsidRPr="00000000">
        <w:rPr>
          <w:rtl w:val="0"/>
        </w:rPr>
      </w:r>
    </w:p>
    <w:p w:rsidR="00000000" w:rsidDel="00000000" w:rsidP="00000000" w:rsidRDefault="00000000" w:rsidRPr="00000000" w14:paraId="0000002E">
      <w:pPr>
        <w:jc w:val="both"/>
        <w:rPr>
          <w:b w:val="0"/>
          <w:bCs w:val="0"/>
          <w:u w:val="single"/>
          <w:vertAlign w:val="baseline"/>
        </w:rPr>
      </w:pPr>
      <w:r w:rsidDel="00000000" w:rsidR="00000000" w:rsidRPr="00000000">
        <w:rPr>
          <w:rtl w:val="0"/>
        </w:rPr>
      </w:r>
    </w:p>
    <w:p w:rsidR="00000000" w:rsidDel="00000000" w:rsidP="00000000" w:rsidRDefault="00000000" w:rsidRPr="00000000" w14:paraId="0000002F">
      <w:pPr>
        <w:jc w:val="both"/>
        <w:rPr>
          <w:vertAlign w:val="baseline"/>
        </w:rPr>
      </w:pPr>
      <w:r w:rsidDel="00000000" w:rsidR="00000000" w:rsidRPr="00000000">
        <w:rPr>
          <w:vertAlign w:val="baseline"/>
          <w:rtl w:val="0"/>
        </w:rPr>
        <w:t xml:space="preserve">Le présent contrat est valable pour une durée d’un (01) an allant du </w:t>
      </w:r>
      <w:r w:rsidDel="00000000" w:rsidR="00000000" w:rsidRPr="00000000">
        <w:rPr>
          <w:b w:val="1"/>
          <w:bCs w:val="1"/>
          <w:vertAlign w:val="baseline"/>
          <w:rtl w:val="0"/>
        </w:rPr>
        <w:t xml:space="preserve">1</w:t>
      </w:r>
      <w:r w:rsidDel="00000000" w:rsidR="00000000" w:rsidRPr="00000000">
        <w:rPr>
          <w:b w:val="1"/>
          <w:bCs w:val="1"/>
          <w:vertAlign w:val="superscript"/>
          <w:rtl w:val="0"/>
        </w:rPr>
        <w:t xml:space="preserve">er</w:t>
      </w:r>
      <w:r w:rsidDel="00000000" w:rsidR="00000000" w:rsidRPr="00000000">
        <w:rPr>
          <w:b w:val="1"/>
          <w:bCs w:val="1"/>
          <w:vertAlign w:val="baseline"/>
          <w:rtl w:val="0"/>
        </w:rPr>
        <w:t xml:space="preserve"> janvier au 31 décembre …..</w:t>
      </w:r>
      <w:r w:rsidDel="00000000" w:rsidR="00000000" w:rsidRPr="00000000">
        <w:rPr>
          <w:vertAlign w:val="baseline"/>
          <w:rtl w:val="0"/>
        </w:rPr>
        <w:t xml:space="preserve">.</w:t>
      </w:r>
    </w:p>
    <w:p w:rsidR="00000000" w:rsidDel="00000000" w:rsidP="00000000" w:rsidRDefault="00000000" w:rsidRPr="00000000" w14:paraId="00000030">
      <w:pPr>
        <w:jc w:val="both"/>
        <w:rPr>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b w:val="1"/>
          <w:bCs w:val="1"/>
          <w:vertAlign w:val="baseline"/>
          <w:rtl w:val="0"/>
        </w:rPr>
        <w:t xml:space="preserve">ARTICLE V- </w:t>
      </w:r>
      <w:r w:rsidDel="00000000" w:rsidR="00000000" w:rsidRPr="00000000">
        <w:rPr>
          <w:b w:val="1"/>
          <w:bCs w:val="1"/>
          <w:u w:val="single"/>
          <w:vertAlign w:val="baseline"/>
          <w:rtl w:val="0"/>
        </w:rPr>
        <w:t xml:space="preserve">MODIFICATION DU CONTRAT</w:t>
      </w:r>
      <w:r w:rsidDel="00000000" w:rsidR="00000000" w:rsidRPr="00000000">
        <w:rPr>
          <w:rtl w:val="0"/>
        </w:rPr>
      </w:r>
    </w:p>
    <w:p w:rsidR="00000000" w:rsidDel="00000000" w:rsidP="00000000" w:rsidRDefault="00000000" w:rsidRPr="00000000" w14:paraId="00000032">
      <w:pPr>
        <w:jc w:val="both"/>
        <w:rPr>
          <w:vertAlign w:val="baseline"/>
        </w:rPr>
      </w:pPr>
      <w:r w:rsidDel="00000000" w:rsidR="00000000" w:rsidRPr="00000000">
        <w:rPr>
          <w:rtl w:val="0"/>
        </w:rPr>
      </w:r>
    </w:p>
    <w:p w:rsidR="00000000" w:rsidDel="00000000" w:rsidP="00000000" w:rsidRDefault="00000000" w:rsidRPr="00000000" w14:paraId="00000033">
      <w:pPr>
        <w:jc w:val="both"/>
        <w:rPr>
          <w:vertAlign w:val="baseline"/>
        </w:rPr>
      </w:pPr>
      <w:r w:rsidDel="00000000" w:rsidR="00000000" w:rsidRPr="00000000">
        <w:rPr>
          <w:vertAlign w:val="baseline"/>
          <w:rtl w:val="0"/>
        </w:rPr>
        <w:t xml:space="preserve">Tout changement intervenu dans le fonctionnement de l’établissement susceptible de modifier les dispositions du présent contrat, doit faire l’objet d’une notification expresse au BBDA dans un délai d’un (01) mois à compter de la date à laquelle le changement est intervenu.</w:t>
      </w:r>
    </w:p>
    <w:p w:rsidR="00000000" w:rsidDel="00000000" w:rsidP="00000000" w:rsidRDefault="00000000" w:rsidRPr="00000000" w14:paraId="0000003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ARTICLE VI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SUSPENSION DE CONTRAT</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 cas de cessation momentanée de l’utilisation des œuvres littéraires et artistiques d’une durée supérieure à de soixante (60) jours consécutifs, le présent contrat sera suspendu pendant cette période à condition que le BBDA ait été informé par l’utilisateur, quinze (15) jours avant la date de la cessation par lettre.</w:t>
      </w:r>
    </w:p>
    <w:p w:rsidR="00000000" w:rsidDel="00000000" w:rsidP="00000000" w:rsidRDefault="00000000" w:rsidRPr="00000000" w14:paraId="00000038">
      <w:pPr>
        <w:jc w:val="both"/>
        <w:rPr>
          <w:vertAlign w:val="baseline"/>
        </w:rPr>
      </w:pPr>
      <w:r w:rsidDel="00000000" w:rsidR="00000000" w:rsidRPr="00000000">
        <w:rPr>
          <w:rtl w:val="0"/>
        </w:rPr>
      </w:r>
    </w:p>
    <w:p w:rsidR="00000000" w:rsidDel="00000000" w:rsidP="00000000" w:rsidRDefault="00000000" w:rsidRPr="00000000" w14:paraId="00000039">
      <w:pPr>
        <w:jc w:val="both"/>
        <w:rPr>
          <w:b w:val="0"/>
          <w:bCs w:val="0"/>
          <w:vertAlign w:val="baseline"/>
        </w:rPr>
      </w:pPr>
      <w:r w:rsidDel="00000000" w:rsidR="00000000" w:rsidRPr="00000000">
        <w:rPr>
          <w:b w:val="1"/>
          <w:bCs w:val="1"/>
          <w:vertAlign w:val="baseline"/>
          <w:rtl w:val="0"/>
        </w:rPr>
        <w:t xml:space="preserve">ARTICLE VII- </w:t>
      </w:r>
      <w:r w:rsidDel="00000000" w:rsidR="00000000" w:rsidRPr="00000000">
        <w:rPr>
          <w:b w:val="1"/>
          <w:bCs w:val="1"/>
          <w:u w:val="single"/>
          <w:vertAlign w:val="baseline"/>
          <w:rtl w:val="0"/>
        </w:rPr>
        <w:t xml:space="preserve">RESILIATION DU CONTRAT</w:t>
      </w:r>
      <w:r w:rsidDel="00000000" w:rsidR="00000000" w:rsidRPr="00000000">
        <w:rPr>
          <w:rtl w:val="0"/>
        </w:rPr>
      </w:r>
    </w:p>
    <w:p w:rsidR="00000000" w:rsidDel="00000000" w:rsidP="00000000" w:rsidRDefault="00000000" w:rsidRPr="00000000" w14:paraId="0000003A">
      <w:pPr>
        <w:jc w:val="both"/>
        <w:rPr>
          <w:vertAlign w:val="baseline"/>
        </w:rPr>
      </w:pPr>
      <w:r w:rsidDel="00000000" w:rsidR="00000000" w:rsidRPr="00000000">
        <w:rPr>
          <w:rtl w:val="0"/>
        </w:rPr>
      </w:r>
    </w:p>
    <w:p w:rsidR="00000000" w:rsidDel="00000000" w:rsidP="00000000" w:rsidRDefault="00000000" w:rsidRPr="00000000" w14:paraId="0000003B">
      <w:pPr>
        <w:jc w:val="both"/>
        <w:rPr>
          <w:vertAlign w:val="baseline"/>
        </w:rPr>
      </w:pPr>
      <w:r w:rsidDel="00000000" w:rsidR="00000000" w:rsidRPr="00000000">
        <w:rPr>
          <w:vertAlign w:val="baseline"/>
          <w:rtl w:val="0"/>
        </w:rPr>
        <w:t xml:space="preserve">Le présent contrat prendra fin en cas de cessation de l’utilisation des œuvres littéraires et artistiques à condition que l’utilisateur informe le BBDA par lettre recommandée dans un délai d’un (01) mois à compter de la date de fermeture.</w:t>
      </w:r>
    </w:p>
    <w:p w:rsidR="00000000" w:rsidDel="00000000" w:rsidP="00000000" w:rsidRDefault="00000000" w:rsidRPr="00000000" w14:paraId="0000003C">
      <w:pPr>
        <w:jc w:val="both"/>
        <w:rPr>
          <w:vertAlign w:val="baseline"/>
        </w:rPr>
      </w:pPr>
      <w:r w:rsidDel="00000000" w:rsidR="00000000" w:rsidRPr="00000000">
        <w:rPr>
          <w:rtl w:val="0"/>
        </w:rPr>
      </w:r>
    </w:p>
    <w:p w:rsidR="00000000" w:rsidDel="00000000" w:rsidP="00000000" w:rsidRDefault="00000000" w:rsidRPr="00000000" w14:paraId="0000003D">
      <w:pPr>
        <w:jc w:val="both"/>
        <w:rPr>
          <w:vertAlign w:val="baseline"/>
        </w:rPr>
      </w:pPr>
      <w:r w:rsidDel="00000000" w:rsidR="00000000" w:rsidRPr="00000000">
        <w:rPr>
          <w:vertAlign w:val="baseline"/>
          <w:rtl w:val="0"/>
        </w:rPr>
        <w:t xml:space="preserve">Le BBDA se réserve le droit de résilier le présent contrat et de poursuivre l’utilisateur qui ne se serait pas acquitté de son obligation de payer les droits d’auteur devant les autorités compétentes. </w:t>
      </w:r>
    </w:p>
    <w:p w:rsidR="00000000" w:rsidDel="00000000" w:rsidP="00000000" w:rsidRDefault="00000000" w:rsidRPr="00000000" w14:paraId="0000003E">
      <w:pPr>
        <w:jc w:val="both"/>
        <w:rPr>
          <w:vertAlign w:val="baseline"/>
        </w:rPr>
      </w:pPr>
      <w:r w:rsidDel="00000000" w:rsidR="00000000" w:rsidRPr="00000000">
        <w:rPr>
          <w:rtl w:val="0"/>
        </w:rPr>
      </w:r>
    </w:p>
    <w:p w:rsidR="00000000" w:rsidDel="00000000" w:rsidP="00000000" w:rsidRDefault="00000000" w:rsidRPr="00000000" w14:paraId="0000003F">
      <w:pPr>
        <w:jc w:val="both"/>
        <w:rPr>
          <w:b w:val="0"/>
          <w:bCs w:val="0"/>
          <w:vertAlign w:val="baseline"/>
        </w:rPr>
      </w:pPr>
      <w:r w:rsidDel="00000000" w:rsidR="00000000" w:rsidRPr="00000000">
        <w:rPr>
          <w:b w:val="1"/>
          <w:bCs w:val="1"/>
          <w:vertAlign w:val="baseline"/>
          <w:rtl w:val="0"/>
        </w:rPr>
        <w:t xml:space="preserve">ARTICLE VIII- </w:t>
      </w:r>
      <w:r w:rsidDel="00000000" w:rsidR="00000000" w:rsidRPr="00000000">
        <w:rPr>
          <w:b w:val="1"/>
          <w:bCs w:val="1"/>
          <w:u w:val="single"/>
          <w:vertAlign w:val="baseline"/>
          <w:rtl w:val="0"/>
        </w:rPr>
        <w:t xml:space="preserve">OBLIGATIONS DE L’UTILISATEUR</w:t>
      </w:r>
      <w:r w:rsidDel="00000000" w:rsidR="00000000" w:rsidRPr="00000000">
        <w:rPr>
          <w:rtl w:val="0"/>
        </w:rPr>
      </w:r>
    </w:p>
    <w:p w:rsidR="00000000" w:rsidDel="00000000" w:rsidP="00000000" w:rsidRDefault="00000000" w:rsidRPr="00000000" w14:paraId="00000040">
      <w:pPr>
        <w:jc w:val="both"/>
        <w:rPr>
          <w:vertAlign w:val="baseline"/>
        </w:rPr>
      </w:pPr>
      <w:r w:rsidDel="00000000" w:rsidR="00000000" w:rsidRPr="00000000">
        <w:rPr>
          <w:rtl w:val="0"/>
        </w:rPr>
      </w:r>
    </w:p>
    <w:p w:rsidR="00000000" w:rsidDel="00000000" w:rsidP="00000000" w:rsidRDefault="00000000" w:rsidRPr="00000000" w14:paraId="00000041">
      <w:pPr>
        <w:jc w:val="both"/>
        <w:rPr>
          <w:vertAlign w:val="baseline"/>
        </w:rPr>
      </w:pPr>
      <w:r w:rsidDel="00000000" w:rsidR="00000000" w:rsidRPr="00000000">
        <w:rPr>
          <w:vertAlign w:val="baseline"/>
          <w:rtl w:val="0"/>
        </w:rPr>
        <w:t xml:space="preserve">L’utilisateur est tenu :</w:t>
      </w:r>
    </w:p>
    <w:p w:rsidR="00000000" w:rsidDel="00000000" w:rsidP="00000000" w:rsidRDefault="00000000" w:rsidRPr="00000000" w14:paraId="00000042">
      <w:pPr>
        <w:numPr>
          <w:ilvl w:val="0"/>
          <w:numId w:val="2"/>
        </w:numPr>
        <w:ind w:left="720" w:hanging="360"/>
        <w:jc w:val="both"/>
        <w:rPr/>
      </w:pPr>
      <w:r w:rsidDel="00000000" w:rsidR="00000000" w:rsidRPr="00000000">
        <w:rPr>
          <w:vertAlign w:val="baseline"/>
          <w:rtl w:val="0"/>
        </w:rPr>
        <w:t xml:space="preserve">conformément aux dispositions du Décret N°2023-1274/PRES-TRANS/PM/MCCAT/MEFP du 05 octobre 2023, portant perception des droits d’exploitation d’œuvres, littéraires et artistiques, de communiquer au BBDA toute information liée à l’exploitation des œuvres littéraires et artistiques, dans un délai de quinze (15) jours suivant la fin de chaque trimestre ;</w:t>
      </w:r>
    </w:p>
    <w:p w:rsidR="00000000" w:rsidDel="00000000" w:rsidP="00000000" w:rsidRDefault="00000000" w:rsidRPr="00000000" w14:paraId="00000043">
      <w:pPr>
        <w:numPr>
          <w:ilvl w:val="0"/>
          <w:numId w:val="2"/>
        </w:numPr>
        <w:ind w:left="720" w:hanging="360"/>
        <w:jc w:val="both"/>
        <w:rPr/>
      </w:pPr>
      <w:r w:rsidDel="00000000" w:rsidR="00000000" w:rsidRPr="00000000">
        <w:rPr>
          <w:vertAlign w:val="baseline"/>
          <w:rtl w:val="0"/>
        </w:rPr>
        <w:t xml:space="preserve">de payer la redevance dans les délais prescrits ;</w:t>
      </w:r>
    </w:p>
    <w:p w:rsidR="00000000" w:rsidDel="00000000" w:rsidP="00000000" w:rsidRDefault="00000000" w:rsidRPr="00000000" w14:paraId="00000044">
      <w:pPr>
        <w:numPr>
          <w:ilvl w:val="0"/>
          <w:numId w:val="2"/>
        </w:numPr>
        <w:ind w:left="720" w:hanging="360"/>
        <w:jc w:val="both"/>
        <w:rPr/>
      </w:pPr>
      <w:r w:rsidDel="00000000" w:rsidR="00000000" w:rsidRPr="00000000">
        <w:rPr>
          <w:vertAlign w:val="baseline"/>
          <w:rtl w:val="0"/>
        </w:rPr>
        <w:t xml:space="preserve">de prendre toutes les dispositions utiles afin de faciliter le contrôle des agents du BBDA.</w:t>
      </w:r>
    </w:p>
    <w:p w:rsidR="00000000" w:rsidDel="00000000" w:rsidP="00000000" w:rsidRDefault="00000000" w:rsidRPr="00000000" w14:paraId="00000045">
      <w:pPr>
        <w:jc w:val="both"/>
        <w:rPr>
          <w:vertAlign w:val="baseline"/>
        </w:rPr>
      </w:pPr>
      <w:r w:rsidDel="00000000" w:rsidR="00000000" w:rsidRPr="00000000">
        <w:rPr>
          <w:rtl w:val="0"/>
        </w:rPr>
      </w:r>
    </w:p>
    <w:p w:rsidR="00000000" w:rsidDel="00000000" w:rsidP="00000000" w:rsidRDefault="00000000" w:rsidRPr="00000000" w14:paraId="00000046">
      <w:pPr>
        <w:jc w:val="both"/>
        <w:rPr>
          <w:b w:val="0"/>
          <w:bCs w:val="0"/>
          <w:vertAlign w:val="baseline"/>
        </w:rPr>
      </w:pPr>
      <w:r w:rsidDel="00000000" w:rsidR="00000000" w:rsidRPr="00000000">
        <w:rPr>
          <w:b w:val="1"/>
          <w:bCs w:val="1"/>
          <w:vertAlign w:val="baseline"/>
          <w:rtl w:val="0"/>
        </w:rPr>
        <w:t xml:space="preserve">ARTICLE IX- OBLIGATIONS DU BBDA</w:t>
      </w:r>
      <w:r w:rsidDel="00000000" w:rsidR="00000000" w:rsidRPr="00000000">
        <w:rPr>
          <w:rtl w:val="0"/>
        </w:rPr>
      </w:r>
    </w:p>
    <w:p w:rsidR="00000000" w:rsidDel="00000000" w:rsidP="00000000" w:rsidRDefault="00000000" w:rsidRPr="00000000" w14:paraId="00000047">
      <w:pPr>
        <w:jc w:val="both"/>
        <w:rPr>
          <w:b w:val="0"/>
          <w:bCs w:val="0"/>
          <w:vertAlign w:val="baseline"/>
        </w:rPr>
      </w:pPr>
      <w:r w:rsidDel="00000000" w:rsidR="00000000" w:rsidRPr="00000000">
        <w:rPr>
          <w:rtl w:val="0"/>
        </w:rPr>
      </w:r>
    </w:p>
    <w:p w:rsidR="00000000" w:rsidDel="00000000" w:rsidP="00000000" w:rsidRDefault="00000000" w:rsidRPr="00000000" w14:paraId="00000048">
      <w:pPr>
        <w:jc w:val="both"/>
        <w:rPr>
          <w:vertAlign w:val="baseline"/>
        </w:rPr>
      </w:pPr>
      <w:r w:rsidDel="00000000" w:rsidR="00000000" w:rsidRPr="00000000">
        <w:rPr>
          <w:vertAlign w:val="baseline"/>
          <w:rtl w:val="0"/>
        </w:rPr>
        <w:t xml:space="preserve">Par ce contrat, le BBDA s’oblige à mettre à la disposition du FOCA, la base de données des œuvres musicales actuelles et celles à venir pour son exploitation suivant l’objet déterminé contractuellement.  </w:t>
      </w:r>
    </w:p>
    <w:p w:rsidR="00000000" w:rsidDel="00000000" w:rsidP="00000000" w:rsidRDefault="00000000" w:rsidRPr="00000000" w14:paraId="00000049">
      <w:pPr>
        <w:jc w:val="both"/>
        <w:rPr>
          <w:b w:val="0"/>
          <w:bCs w:val="0"/>
          <w:vertAlign w:val="baseline"/>
        </w:rPr>
      </w:pPr>
      <w:r w:rsidDel="00000000" w:rsidR="00000000" w:rsidRPr="00000000">
        <w:rPr>
          <w:rtl w:val="0"/>
        </w:rPr>
      </w:r>
    </w:p>
    <w:p w:rsidR="00000000" w:rsidDel="00000000" w:rsidP="00000000" w:rsidRDefault="00000000" w:rsidRPr="00000000" w14:paraId="0000004A">
      <w:pPr>
        <w:jc w:val="both"/>
        <w:rPr>
          <w:b w:val="0"/>
          <w:bCs w:val="0"/>
          <w:u w:val="single"/>
          <w:vertAlign w:val="baseline"/>
        </w:rPr>
      </w:pPr>
      <w:r w:rsidDel="00000000" w:rsidR="00000000" w:rsidRPr="00000000">
        <w:rPr>
          <w:b w:val="1"/>
          <w:bCs w:val="1"/>
          <w:vertAlign w:val="baseline"/>
          <w:rtl w:val="0"/>
        </w:rPr>
        <w:t xml:space="preserve">ARTICLE X- </w:t>
      </w:r>
      <w:r w:rsidDel="00000000" w:rsidR="00000000" w:rsidRPr="00000000">
        <w:rPr>
          <w:b w:val="1"/>
          <w:bCs w:val="1"/>
          <w:u w:val="single"/>
          <w:vertAlign w:val="baseline"/>
          <w:rtl w:val="0"/>
        </w:rPr>
        <w:t xml:space="preserve">INSPECTION ET CONTRÔLE</w:t>
      </w:r>
      <w:r w:rsidDel="00000000" w:rsidR="00000000" w:rsidRPr="00000000">
        <w:rPr>
          <w:rtl w:val="0"/>
        </w:rPr>
      </w:r>
    </w:p>
    <w:p w:rsidR="00000000" w:rsidDel="00000000" w:rsidP="00000000" w:rsidRDefault="00000000" w:rsidRPr="00000000" w14:paraId="0000004B">
      <w:pPr>
        <w:jc w:val="both"/>
        <w:rPr>
          <w:b w:val="0"/>
          <w:bCs w:val="0"/>
          <w:u w:val="single"/>
          <w:vertAlign w:val="baseline"/>
        </w:rPr>
      </w:pPr>
      <w:r w:rsidDel="00000000" w:rsidR="00000000" w:rsidRPr="00000000">
        <w:rPr>
          <w:rtl w:val="0"/>
        </w:rPr>
      </w:r>
    </w:p>
    <w:p w:rsidR="00000000" w:rsidDel="00000000" w:rsidP="00000000" w:rsidRDefault="00000000" w:rsidRPr="00000000" w14:paraId="0000004C">
      <w:pPr>
        <w:jc w:val="both"/>
        <w:rPr>
          <w:vertAlign w:val="baseline"/>
        </w:rPr>
      </w:pPr>
      <w:r w:rsidDel="00000000" w:rsidR="00000000" w:rsidRPr="00000000">
        <w:rPr>
          <w:vertAlign w:val="baseline"/>
          <w:rtl w:val="0"/>
        </w:rPr>
        <w:t xml:space="preserve">L’utilisateur est soumis au contrôle des agents du BBDA dûment mandatés à l’effet de constater la véracité des informations ayant donné lieu à la fixation de la redevance. La constatation de fausses déclarations par l’utilisateur entraine une modification unilatérale du montant de la redevance.</w:t>
      </w:r>
    </w:p>
    <w:p w:rsidR="00000000" w:rsidDel="00000000" w:rsidP="00000000" w:rsidRDefault="00000000" w:rsidRPr="00000000" w14:paraId="0000004D">
      <w:pPr>
        <w:jc w:val="both"/>
        <w:rPr>
          <w:vertAlign w:val="baseline"/>
        </w:rPr>
      </w:pPr>
      <w:r w:rsidDel="00000000" w:rsidR="00000000" w:rsidRPr="00000000">
        <w:rPr>
          <w:rtl w:val="0"/>
        </w:rPr>
      </w:r>
    </w:p>
    <w:p w:rsidR="00000000" w:rsidDel="00000000" w:rsidP="00000000" w:rsidRDefault="00000000" w:rsidRPr="00000000" w14:paraId="0000004E">
      <w:pPr>
        <w:jc w:val="both"/>
        <w:rPr>
          <w:vertAlign w:val="baseline"/>
        </w:rPr>
      </w:pPr>
      <w:r w:rsidDel="00000000" w:rsidR="00000000" w:rsidRPr="00000000">
        <w:rPr>
          <w:vertAlign w:val="baseline"/>
          <w:rtl w:val="0"/>
        </w:rPr>
        <w:t xml:space="preserve">Le représentant du BBDA dans sa mission de contrôle, aura droit à chaque séance, à un accès, dont il aura la libre disposition dans le cadre de l’exercice de ses fonctions.</w:t>
      </w:r>
    </w:p>
    <w:p w:rsidR="00000000" w:rsidDel="00000000" w:rsidP="00000000" w:rsidRDefault="00000000" w:rsidRPr="00000000" w14:paraId="0000004F">
      <w:pPr>
        <w:jc w:val="both"/>
        <w:rPr>
          <w:vertAlign w:val="baseline"/>
        </w:rPr>
      </w:pPr>
      <w:r w:rsidDel="00000000" w:rsidR="00000000" w:rsidRPr="00000000">
        <w:rPr>
          <w:rtl w:val="0"/>
        </w:rPr>
      </w:r>
    </w:p>
    <w:p w:rsidR="00000000" w:rsidDel="00000000" w:rsidP="00000000" w:rsidRDefault="00000000" w:rsidRPr="00000000" w14:paraId="00000050">
      <w:pPr>
        <w:tabs>
          <w:tab w:val="left" w:leader="none" w:pos="900"/>
        </w:tabs>
        <w:jc w:val="both"/>
        <w:rPr>
          <w:vertAlign w:val="baseline"/>
        </w:rPr>
      </w:pPr>
      <w:r w:rsidDel="00000000" w:rsidR="00000000" w:rsidRPr="00000000">
        <w:rPr>
          <w:b w:val="1"/>
          <w:bCs w:val="1"/>
          <w:vertAlign w:val="baseline"/>
          <w:rtl w:val="0"/>
        </w:rPr>
        <w:t xml:space="preserve">ARTICLE XI- </w:t>
      </w:r>
      <w:r w:rsidDel="00000000" w:rsidR="00000000" w:rsidRPr="00000000">
        <w:rPr>
          <w:b w:val="1"/>
          <w:bCs w:val="1"/>
          <w:u w:val="single"/>
          <w:vertAlign w:val="baseline"/>
          <w:rtl w:val="0"/>
        </w:rPr>
        <w:t xml:space="preserve">DROIT D’ENREGISTREMENT</w:t>
      </w:r>
      <w:r w:rsidDel="00000000" w:rsidR="00000000" w:rsidRPr="00000000">
        <w:rPr>
          <w:rtl w:val="0"/>
        </w:rPr>
      </w:r>
    </w:p>
    <w:p w:rsidR="00000000" w:rsidDel="00000000" w:rsidP="00000000" w:rsidRDefault="00000000" w:rsidRPr="00000000" w14:paraId="00000051">
      <w:pPr>
        <w:tabs>
          <w:tab w:val="left" w:leader="none" w:pos="900"/>
        </w:tabs>
        <w:jc w:val="both"/>
        <w:rPr>
          <w:vertAlign w:val="baseline"/>
        </w:rPr>
      </w:pPr>
      <w:r w:rsidDel="00000000" w:rsidR="00000000" w:rsidRPr="00000000">
        <w:rPr>
          <w:rtl w:val="0"/>
        </w:rPr>
      </w:r>
    </w:p>
    <w:p w:rsidR="00000000" w:rsidDel="00000000" w:rsidP="00000000" w:rsidRDefault="00000000" w:rsidRPr="00000000" w14:paraId="00000052">
      <w:pPr>
        <w:tabs>
          <w:tab w:val="left" w:leader="none" w:pos="900"/>
        </w:tabs>
        <w:jc w:val="both"/>
        <w:rPr>
          <w:vertAlign w:val="baseline"/>
        </w:rPr>
      </w:pPr>
      <w:r w:rsidDel="00000000" w:rsidR="00000000" w:rsidRPr="00000000">
        <w:rPr>
          <w:vertAlign w:val="baseline"/>
          <w:rtl w:val="0"/>
        </w:rPr>
        <w:t xml:space="preserve">Les frais d’enregistrement du présent contrat sont à la charge de l’utilisateur.</w:t>
      </w:r>
    </w:p>
    <w:p w:rsidR="00000000" w:rsidDel="00000000" w:rsidP="00000000" w:rsidRDefault="00000000" w:rsidRPr="00000000" w14:paraId="00000053">
      <w:pPr>
        <w:tabs>
          <w:tab w:val="left" w:leader="none" w:pos="900"/>
        </w:tabs>
        <w:jc w:val="both"/>
        <w:rPr>
          <w:vertAlign w:val="baseline"/>
        </w:rPr>
      </w:pPr>
      <w:r w:rsidDel="00000000" w:rsidR="00000000" w:rsidRPr="00000000">
        <w:rPr>
          <w:rtl w:val="0"/>
        </w:rPr>
      </w:r>
    </w:p>
    <w:p w:rsidR="00000000" w:rsidDel="00000000" w:rsidP="00000000" w:rsidRDefault="00000000" w:rsidRPr="00000000" w14:paraId="00000054">
      <w:pPr>
        <w:tabs>
          <w:tab w:val="left" w:leader="none" w:pos="900"/>
        </w:tabs>
        <w:jc w:val="both"/>
        <w:rPr>
          <w:vertAlign w:val="baseline"/>
        </w:rPr>
      </w:pPr>
      <w:r w:rsidDel="00000000" w:rsidR="00000000" w:rsidRPr="00000000">
        <w:rPr>
          <w:b w:val="1"/>
          <w:bCs w:val="1"/>
          <w:vertAlign w:val="baseline"/>
          <w:rtl w:val="0"/>
        </w:rPr>
        <w:t xml:space="preserve">ARTICLE XII-</w:t>
      </w:r>
      <w:r w:rsidDel="00000000" w:rsidR="00000000" w:rsidRPr="00000000">
        <w:rPr>
          <w:b w:val="1"/>
          <w:bCs w:val="1"/>
          <w:u w:val="single"/>
          <w:vertAlign w:val="baseline"/>
          <w:rtl w:val="0"/>
        </w:rPr>
        <w:t xml:space="preserve"> REGLEMENT DE LITIGE </w:t>
      </w:r>
      <w:r w:rsidDel="00000000" w:rsidR="00000000" w:rsidRPr="00000000">
        <w:rPr>
          <w:rtl w:val="0"/>
        </w:rPr>
      </w:r>
    </w:p>
    <w:p w:rsidR="00000000" w:rsidDel="00000000" w:rsidP="00000000" w:rsidRDefault="00000000" w:rsidRPr="00000000" w14:paraId="00000055">
      <w:pPr>
        <w:tabs>
          <w:tab w:val="left" w:leader="none" w:pos="900"/>
        </w:tabs>
        <w:jc w:val="both"/>
        <w:rPr>
          <w:vertAlign w:val="baseline"/>
        </w:rPr>
      </w:pPr>
      <w:r w:rsidDel="00000000" w:rsidR="00000000" w:rsidRPr="00000000">
        <w:rPr>
          <w:rtl w:val="0"/>
        </w:rPr>
      </w:r>
    </w:p>
    <w:p w:rsidR="00000000" w:rsidDel="00000000" w:rsidP="00000000" w:rsidRDefault="00000000" w:rsidRPr="00000000" w14:paraId="00000056">
      <w:pPr>
        <w:tabs>
          <w:tab w:val="left" w:leader="none" w:pos="900"/>
        </w:tabs>
        <w:jc w:val="both"/>
        <w:rPr>
          <w:vertAlign w:val="baseline"/>
        </w:rPr>
      </w:pPr>
      <w:r w:rsidDel="00000000" w:rsidR="00000000" w:rsidRPr="00000000">
        <w:rPr>
          <w:vertAlign w:val="baseline"/>
          <w:rtl w:val="0"/>
        </w:rPr>
        <w:t xml:space="preserve">En cas de litige, les parties s’engagent à un règlement à l’amiable, à défaut, elles auront recours à la juridiction compétente.</w:t>
      </w:r>
    </w:p>
    <w:p w:rsidR="00000000" w:rsidDel="00000000" w:rsidP="00000000" w:rsidRDefault="00000000" w:rsidRPr="00000000" w14:paraId="00000057">
      <w:pPr>
        <w:tabs>
          <w:tab w:val="left" w:leader="none" w:pos="900"/>
        </w:tabs>
        <w:jc w:val="both"/>
        <w:rPr>
          <w:vertAlign w:val="baseline"/>
        </w:rPr>
      </w:pPr>
      <w:r w:rsidDel="00000000" w:rsidR="00000000" w:rsidRPr="00000000">
        <w:rPr>
          <w:rtl w:val="0"/>
        </w:rPr>
      </w:r>
    </w:p>
    <w:p w:rsidR="00000000" w:rsidDel="00000000" w:rsidP="00000000" w:rsidRDefault="00000000" w:rsidRPr="00000000" w14:paraId="00000058">
      <w:pPr>
        <w:tabs>
          <w:tab w:val="left" w:leader="none" w:pos="900"/>
        </w:tabs>
        <w:rPr>
          <w:b w:val="0"/>
          <w:bCs w:val="0"/>
          <w:sz w:val="28"/>
          <w:szCs w:val="28"/>
          <w:vertAlign w:val="baseline"/>
        </w:rPr>
      </w:pPr>
      <w:r w:rsidDel="00000000" w:rsidR="00000000" w:rsidRPr="00000000">
        <w:rPr>
          <w:b w:val="1"/>
          <w:bCs w:val="1"/>
          <w:sz w:val="28"/>
          <w:szCs w:val="28"/>
          <w:vertAlign w:val="baseline"/>
          <w:rtl w:val="0"/>
        </w:rPr>
        <w:tab/>
        <w:tab/>
        <w:tab/>
        <w:tab/>
        <w:t xml:space="preserve">Fait en trois (03) exemplaires originaux.</w:t>
      </w:r>
      <w:r w:rsidDel="00000000" w:rsidR="00000000" w:rsidRPr="00000000">
        <w:rPr>
          <w:rtl w:val="0"/>
        </w:rPr>
      </w:r>
    </w:p>
    <w:p w:rsidR="00000000" w:rsidDel="00000000" w:rsidP="00000000" w:rsidRDefault="00000000" w:rsidRPr="00000000" w14:paraId="00000059">
      <w:pPr>
        <w:tabs>
          <w:tab w:val="left" w:leader="none" w:pos="900"/>
        </w:tabs>
        <w:jc w:val="right"/>
        <w:rPr>
          <w:b w:val="0"/>
          <w:bCs w:val="0"/>
          <w:sz w:val="28"/>
          <w:szCs w:val="28"/>
          <w:vertAlign w:val="baseline"/>
        </w:rPr>
      </w:pPr>
      <w:r w:rsidDel="00000000" w:rsidR="00000000" w:rsidRPr="00000000">
        <w:rPr>
          <w:rtl w:val="0"/>
        </w:rPr>
      </w:r>
    </w:p>
    <w:p w:rsidR="00000000" w:rsidDel="00000000" w:rsidP="00000000" w:rsidRDefault="00000000" w:rsidRPr="00000000" w14:paraId="0000005A">
      <w:pPr>
        <w:tabs>
          <w:tab w:val="left" w:leader="none" w:pos="900"/>
        </w:tabs>
        <w:jc w:val="right"/>
        <w:rPr>
          <w:b w:val="0"/>
          <w:bCs w:val="0"/>
          <w:sz w:val="28"/>
          <w:szCs w:val="28"/>
          <w:vertAlign w:val="baseline"/>
        </w:rPr>
      </w:pPr>
      <w:r w:rsidDel="00000000" w:rsidR="00000000" w:rsidRPr="00000000">
        <w:rPr>
          <w:b w:val="1"/>
          <w:bCs w:val="1"/>
          <w:sz w:val="28"/>
          <w:szCs w:val="28"/>
          <w:vertAlign w:val="baseline"/>
          <w:rtl w:val="0"/>
        </w:rPr>
        <w:t xml:space="preserve">Ouagadougou le,…………………….</w:t>
      </w:r>
      <w:r w:rsidDel="00000000" w:rsidR="00000000" w:rsidRPr="00000000">
        <w:rPr>
          <w:rtl w:val="0"/>
        </w:rPr>
      </w:r>
    </w:p>
    <w:p w:rsidR="00000000" w:rsidDel="00000000" w:rsidP="00000000" w:rsidRDefault="00000000" w:rsidRPr="00000000" w14:paraId="0000005B">
      <w:pPr>
        <w:tabs>
          <w:tab w:val="left" w:leader="none" w:pos="900"/>
        </w:tabs>
        <w:jc w:val="both"/>
        <w:rPr>
          <w:b w:val="0"/>
          <w:bCs w:val="0"/>
          <w:sz w:val="28"/>
          <w:szCs w:val="28"/>
          <w:vertAlign w:val="baseline"/>
        </w:rPr>
      </w:pPr>
      <w:r w:rsidDel="00000000" w:rsidR="00000000" w:rsidRPr="00000000">
        <w:rPr>
          <w:rtl w:val="0"/>
        </w:rPr>
      </w:r>
    </w:p>
    <w:p w:rsidR="00000000" w:rsidDel="00000000" w:rsidP="00000000" w:rsidRDefault="00000000" w:rsidRPr="00000000" w14:paraId="0000005C">
      <w:pPr>
        <w:tabs>
          <w:tab w:val="left" w:leader="none" w:pos="900"/>
        </w:tabs>
        <w:jc w:val="both"/>
        <w:rPr>
          <w:b w:val="0"/>
          <w:bCs w:val="0"/>
          <w:vertAlign w:val="baseline"/>
        </w:rPr>
      </w:pPr>
      <w:r w:rsidDel="00000000" w:rsidR="00000000" w:rsidRPr="00000000">
        <w:rPr>
          <w:rtl w:val="0"/>
        </w:rPr>
      </w:r>
    </w:p>
    <w:p w:rsidR="00000000" w:rsidDel="00000000" w:rsidP="00000000" w:rsidRDefault="00000000" w:rsidRPr="00000000" w14:paraId="0000005D">
      <w:pPr>
        <w:tabs>
          <w:tab w:val="left" w:leader="none" w:pos="900"/>
        </w:tabs>
        <w:jc w:val="both"/>
        <w:rPr>
          <w:b w:val="0"/>
          <w:bCs w:val="0"/>
          <w:vertAlign w:val="baseline"/>
        </w:rPr>
      </w:pPr>
      <w:r w:rsidDel="00000000" w:rsidR="00000000" w:rsidRPr="00000000">
        <w:rPr>
          <w:rtl w:val="0"/>
        </w:rPr>
      </w:r>
    </w:p>
    <w:p w:rsidR="00000000" w:rsidDel="00000000" w:rsidP="00000000" w:rsidRDefault="00000000" w:rsidRPr="00000000" w14:paraId="0000005E">
      <w:pPr>
        <w:tabs>
          <w:tab w:val="left" w:leader="none" w:pos="900"/>
        </w:tabs>
        <w:jc w:val="both"/>
        <w:rPr>
          <w:b w:val="0"/>
          <w:bCs w:val="0"/>
          <w:vertAlign w:val="baseline"/>
        </w:rPr>
      </w:pPr>
      <w:r w:rsidDel="00000000" w:rsidR="00000000" w:rsidRPr="00000000">
        <w:rPr>
          <w:b w:val="1"/>
          <w:bCs w:val="1"/>
          <w:vertAlign w:val="baseline"/>
          <w:rtl w:val="0"/>
        </w:rPr>
        <w:t xml:space="preserve">Pour le BBDA                                                                                                Pour le FOCA </w:t>
      </w:r>
      <w:r w:rsidDel="00000000" w:rsidR="00000000" w:rsidRPr="00000000">
        <w:rPr>
          <w:rtl w:val="0"/>
        </w:rPr>
      </w:r>
    </w:p>
    <w:p w:rsidR="00000000" w:rsidDel="00000000" w:rsidP="00000000" w:rsidRDefault="00000000" w:rsidRPr="00000000" w14:paraId="0000005F">
      <w:pPr>
        <w:tabs>
          <w:tab w:val="left" w:leader="none" w:pos="900"/>
        </w:tabs>
        <w:jc w:val="both"/>
        <w:rPr>
          <w:b w:val="0"/>
          <w:bCs w:val="0"/>
          <w:vertAlign w:val="baseline"/>
        </w:rPr>
      </w:pPr>
      <w:r w:rsidDel="00000000" w:rsidR="00000000" w:rsidRPr="00000000">
        <w:rPr>
          <w:rtl w:val="0"/>
        </w:rPr>
      </w:r>
    </w:p>
    <w:p w:rsidR="00000000" w:rsidDel="00000000" w:rsidP="00000000" w:rsidRDefault="00000000" w:rsidRPr="00000000" w14:paraId="00000060">
      <w:pPr>
        <w:tabs>
          <w:tab w:val="left" w:leader="none" w:pos="900"/>
        </w:tabs>
        <w:jc w:val="both"/>
        <w:rPr>
          <w:b w:val="0"/>
          <w:bCs w:val="0"/>
          <w:vertAlign w:val="baseline"/>
        </w:rPr>
      </w:pPr>
      <w:r w:rsidDel="00000000" w:rsidR="00000000" w:rsidRPr="00000000">
        <w:rPr>
          <w:rtl w:val="0"/>
        </w:rPr>
      </w:r>
    </w:p>
    <w:p w:rsidR="00000000" w:rsidDel="00000000" w:rsidP="00000000" w:rsidRDefault="00000000" w:rsidRPr="00000000" w14:paraId="00000061">
      <w:pPr>
        <w:tabs>
          <w:tab w:val="left" w:leader="none" w:pos="900"/>
        </w:tabs>
        <w:jc w:val="both"/>
        <w:rPr>
          <w:b w:val="0"/>
          <w:bCs w:val="0"/>
          <w:vertAlign w:val="baseline"/>
        </w:rPr>
      </w:pPr>
      <w:r w:rsidDel="00000000" w:rsidR="00000000" w:rsidRPr="00000000">
        <w:rPr>
          <w:rtl w:val="0"/>
        </w:rPr>
      </w:r>
    </w:p>
    <w:p w:rsidR="00000000" w:rsidDel="00000000" w:rsidP="00000000" w:rsidRDefault="00000000" w:rsidRPr="00000000" w14:paraId="00000062">
      <w:pPr>
        <w:tabs>
          <w:tab w:val="left" w:leader="none" w:pos="900"/>
        </w:tabs>
        <w:jc w:val="both"/>
        <w:rPr>
          <w:b w:val="0"/>
          <w:bCs w:val="0"/>
          <w:vertAlign w:val="baseline"/>
        </w:rPr>
      </w:pPr>
      <w:r w:rsidDel="00000000" w:rsidR="00000000" w:rsidRPr="00000000">
        <w:rPr>
          <w:rtl w:val="0"/>
        </w:rPr>
      </w:r>
    </w:p>
    <w:p w:rsidR="00000000" w:rsidDel="00000000" w:rsidP="00000000" w:rsidRDefault="00000000" w:rsidRPr="00000000" w14:paraId="00000063">
      <w:pPr>
        <w:tabs>
          <w:tab w:val="left" w:leader="none" w:pos="900"/>
        </w:tabs>
        <w:jc w:val="both"/>
        <w:rPr>
          <w:b w:val="0"/>
          <w:bCs w:val="0"/>
          <w:vertAlign w:val="baseline"/>
        </w:rPr>
      </w:pPr>
      <w:r w:rsidDel="00000000" w:rsidR="00000000" w:rsidRPr="00000000">
        <w:rPr>
          <w:b w:val="1"/>
          <w:bCs w:val="1"/>
          <w:vertAlign w:val="baseline"/>
          <w:rtl w:val="0"/>
        </w:rPr>
        <w:t xml:space="preserve">Le Directeur Général                                                                                     Le Directeur Général</w:t>
        <w:tab/>
        <w:t xml:space="preserve">           </w:t>
      </w:r>
      <w:r w:rsidDel="00000000" w:rsidR="00000000" w:rsidRPr="00000000">
        <w:rPr>
          <w:rtl w:val="0"/>
        </w:rPr>
      </w:r>
    </w:p>
    <w:p w:rsidR="00000000" w:rsidDel="00000000" w:rsidP="00000000" w:rsidRDefault="00000000" w:rsidRPr="00000000" w14:paraId="00000064">
      <w:pPr>
        <w:tabs>
          <w:tab w:val="left" w:leader="none" w:pos="900"/>
        </w:tabs>
        <w:jc w:val="both"/>
        <w:rPr>
          <w:b w:val="0"/>
          <w:bCs w:val="0"/>
          <w:vertAlign w:val="baseline"/>
        </w:rPr>
      </w:pPr>
      <w:r w:rsidDel="00000000" w:rsidR="00000000" w:rsidRPr="00000000">
        <w:rPr>
          <w:rtl w:val="0"/>
        </w:rPr>
      </w:r>
    </w:p>
    <w:p w:rsidR="00000000" w:rsidDel="00000000" w:rsidP="00000000" w:rsidRDefault="00000000" w:rsidRPr="00000000" w14:paraId="00000065">
      <w:pPr>
        <w:tabs>
          <w:tab w:val="left" w:leader="none" w:pos="900"/>
        </w:tabs>
        <w:jc w:val="both"/>
        <w:rPr>
          <w:b w:val="0"/>
          <w:bCs w:val="0"/>
          <w:vertAlign w:val="baseline"/>
        </w:rPr>
      </w:pPr>
      <w:r w:rsidDel="00000000" w:rsidR="00000000" w:rsidRPr="00000000">
        <w:rPr>
          <w:rtl w:val="0"/>
        </w:rPr>
      </w:r>
    </w:p>
    <w:p w:rsidR="00000000" w:rsidDel="00000000" w:rsidP="00000000" w:rsidRDefault="00000000" w:rsidRPr="00000000" w14:paraId="00000066">
      <w:pPr>
        <w:tabs>
          <w:tab w:val="left" w:leader="none" w:pos="900"/>
        </w:tabs>
        <w:jc w:val="both"/>
        <w:rPr>
          <w:b w:val="0"/>
          <w:bCs w:val="0"/>
          <w:vertAlign w:val="baseline"/>
        </w:rPr>
      </w:pPr>
      <w:r w:rsidDel="00000000" w:rsidR="00000000" w:rsidRPr="00000000">
        <w:rPr>
          <w:rtl w:val="0"/>
        </w:rPr>
      </w:r>
    </w:p>
    <w:p w:rsidR="00000000" w:rsidDel="00000000" w:rsidP="00000000" w:rsidRDefault="00000000" w:rsidRPr="00000000" w14:paraId="00000067">
      <w:pPr>
        <w:tabs>
          <w:tab w:val="left" w:leader="none" w:pos="900"/>
        </w:tabs>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68">
      <w:pPr>
        <w:tabs>
          <w:tab w:val="left" w:leader="none" w:pos="900"/>
        </w:tabs>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69">
      <w:pPr>
        <w:tabs>
          <w:tab w:val="left" w:leader="none" w:pos="900"/>
        </w:tabs>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6A">
      <w:pPr>
        <w:tabs>
          <w:tab w:val="left" w:leader="none" w:pos="5565"/>
        </w:tabs>
        <w:ind w:left="5664" w:hanging="6373"/>
        <w:jc w:val="both"/>
        <w:rPr>
          <w:b w:val="0"/>
          <w:bCs w:val="0"/>
          <w:vertAlign w:val="baseline"/>
        </w:rPr>
      </w:pPr>
      <w:r w:rsidDel="00000000" w:rsidR="00000000" w:rsidRPr="00000000">
        <w:rPr>
          <w:rFonts w:ascii="Helvetica Neue" w:cs="Helvetica Neue" w:eastAsia="Helvetica Neue" w:hAnsi="Helvetica Neue"/>
          <w:b w:val="1"/>
          <w:bCs w:val="1"/>
          <w:color w:val="000000"/>
          <w:sz w:val="28"/>
          <w:szCs w:val="28"/>
          <w:vertAlign w:val="baseline"/>
          <w:rtl w:val="0"/>
        </w:rPr>
        <w:t xml:space="preserve">          </w:t>
      </w:r>
      <w:r w:rsidDel="00000000" w:rsidR="00000000" w:rsidRPr="00000000">
        <w:rPr>
          <w:b w:val="1"/>
          <w:bCs w:val="1"/>
          <w:color w:val="000000"/>
          <w:sz w:val="28"/>
          <w:szCs w:val="28"/>
          <w:u w:val="single"/>
          <w:vertAlign w:val="baseline"/>
          <w:rtl w:val="0"/>
        </w:rPr>
        <w:t xml:space="preserve">SIA Daniel BONZI </w:t>
      </w:r>
      <w:r w:rsidDel="00000000" w:rsidR="00000000" w:rsidRPr="00000000">
        <w:rPr>
          <w:b w:val="1"/>
          <w:bCs w:val="1"/>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06B">
      <w:pPr>
        <w:tabs>
          <w:tab w:val="left" w:leader="none" w:pos="900"/>
        </w:tabs>
        <w:jc w:val="both"/>
        <w:rPr>
          <w:b w:val="0"/>
          <w:bCs w:val="0"/>
          <w:u w:val="single"/>
          <w:vertAlign w:val="baseline"/>
        </w:rPr>
      </w:pPr>
      <w:r w:rsidDel="00000000" w:rsidR="00000000" w:rsidRPr="00000000">
        <w:rPr>
          <w:rFonts w:ascii="Arial" w:cs="Arial" w:eastAsia="Arial" w:hAnsi="Arial"/>
          <w:b w:val="1"/>
          <w:bCs w:val="1"/>
          <w:vertAlign w:val="baseline"/>
          <w:rtl w:val="0"/>
        </w:rPr>
        <w:tab/>
        <w:t xml:space="preserve">              </w:t>
        <w:tab/>
        <w:t xml:space="preserve"> </w:t>
        <w:tab/>
        <w:tab/>
        <w:t xml:space="preserve">                </w:t>
      </w:r>
      <w:r w:rsidDel="00000000" w:rsidR="00000000" w:rsidRPr="00000000">
        <w:rPr>
          <w:rtl w:val="0"/>
        </w:rPr>
      </w:r>
    </w:p>
    <w:p w:rsidR="00000000" w:rsidDel="00000000" w:rsidP="00000000" w:rsidRDefault="00000000" w:rsidRPr="00000000" w14:paraId="0000006C">
      <w:pPr>
        <w:tabs>
          <w:tab w:val="left" w:leader="none" w:pos="900"/>
        </w:tabs>
        <w:ind w:left="2832" w:firstLine="0"/>
        <w:jc w:val="both"/>
        <w:rPr>
          <w:b w:val="0"/>
          <w:bCs w:val="0"/>
          <w:vertAlign w:val="baseline"/>
        </w:rPr>
      </w:pPr>
      <w:r w:rsidDel="00000000" w:rsidR="00000000" w:rsidRPr="00000000">
        <w:rPr>
          <w:b w:val="1"/>
          <w:bCs w:val="1"/>
          <w:vertAlign w:val="baseline"/>
          <w:rtl w:val="0"/>
        </w:rPr>
        <w:tab/>
        <w:tab/>
        <w:tab/>
        <w:tab/>
        <w:tab/>
        <w:t xml:space="preserve">  </w:t>
      </w:r>
      <w:r w:rsidDel="00000000" w:rsidR="00000000" w:rsidRPr="00000000">
        <w:rPr>
          <w:rtl w:val="0"/>
        </w:rPr>
      </w:r>
    </w:p>
    <w:p w:rsidR="00000000" w:rsidDel="00000000" w:rsidP="00000000" w:rsidRDefault="00000000" w:rsidRPr="00000000" w14:paraId="0000006D">
      <w:pPr>
        <w:tabs>
          <w:tab w:val="left" w:leader="none" w:pos="900"/>
        </w:tabs>
        <w:jc w:val="both"/>
        <w:rPr>
          <w:b w:val="0"/>
          <w:bCs w:val="0"/>
          <w:sz w:val="23"/>
          <w:szCs w:val="23"/>
          <w:vertAlign w:val="baseline"/>
        </w:rPr>
      </w:pPr>
      <w:r w:rsidDel="00000000" w:rsidR="00000000" w:rsidRPr="00000000">
        <w:rPr>
          <w:rtl w:val="0"/>
        </w:rPr>
      </w:r>
    </w:p>
    <w:p w:rsidR="00000000" w:rsidDel="00000000" w:rsidP="00000000" w:rsidRDefault="00000000" w:rsidRPr="00000000" w14:paraId="0000006E">
      <w:pPr>
        <w:jc w:val="both"/>
        <w:rPr>
          <w:vertAlign w:val="baseline"/>
        </w:rPr>
      </w:pPr>
      <w:r w:rsidDel="00000000" w:rsidR="00000000" w:rsidRPr="00000000">
        <w:rPr>
          <w:rtl w:val="0"/>
        </w:rPr>
      </w:r>
    </w:p>
    <w:sectPr>
      <w:headerReference r:id="rId8" w:type="default"/>
      <w:headerReference r:id="rId9" w:type="first"/>
      <w:headerReference r:id="rId10" w:type="even"/>
      <w:footerReference r:id="rId11" w:type="default"/>
      <w:footerReference r:id="rId12" w:type="even"/>
      <w:pgSz w:h="16838" w:w="11906" w:orient="portrait"/>
      <w:pgMar w:bottom="851" w:top="851" w:left="851" w:right="85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Helvetica Neue"/>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2"/>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CH"/>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bbda.bf" TargetMode="External"/><Relationship Id="rId7" Type="http://schemas.openxmlformats.org/officeDocument/2006/relationships/hyperlink" Target="http://www.bbda.bf" TargetMode="Externa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